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E04F" w14:textId="77777777" w:rsidR="00D612E3" w:rsidRPr="001E5694" w:rsidRDefault="00D612E3" w:rsidP="00D612E3">
      <w:pPr>
        <w:pStyle w:val="NormalWeb"/>
        <w:spacing w:before="0" w:beforeAutospacing="0" w:after="0" w:afterAutospacing="0"/>
        <w:contextualSpacing/>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TITLUL CURSULUI:</w:t>
      </w:r>
    </w:p>
    <w:p w14:paraId="48FE4F82" w14:textId="69C7877B" w:rsidR="00702994" w:rsidRPr="001E5694" w:rsidRDefault="00C37340" w:rsidP="00D612E3">
      <w:pPr>
        <w:jc w:val="center"/>
        <w:rPr>
          <w:rFonts w:ascii="Avenir Light" w:hAnsi="Avenir Light"/>
          <w:noProof/>
          <w:sz w:val="36"/>
          <w:lang w:val="en-GB"/>
        </w:rPr>
      </w:pPr>
      <w:bookmarkStart w:id="0" w:name="_GoBack"/>
      <w:r>
        <w:rPr>
          <w:rFonts w:ascii="Avenir Light" w:hAnsi="Avenir Light"/>
          <w:noProof/>
          <w:sz w:val="36"/>
          <w:lang w:val="en-GB"/>
        </w:rPr>
        <w:t>Intervent</w:t>
      </w:r>
      <w:r w:rsidR="00D612E3" w:rsidRPr="001E5694">
        <w:rPr>
          <w:rFonts w:ascii="Avenir Light" w:hAnsi="Avenir Light"/>
          <w:noProof/>
          <w:sz w:val="36"/>
          <w:lang w:val="en-GB"/>
        </w:rPr>
        <w:t>ia asistentului social în îngrijirea paliativă</w:t>
      </w:r>
    </w:p>
    <w:bookmarkEnd w:id="0"/>
    <w:p w14:paraId="115EF96B" w14:textId="03933EFD" w:rsidR="00D612E3" w:rsidRPr="001E5694" w:rsidRDefault="00D612E3" w:rsidP="00D612E3">
      <w:pPr>
        <w:jc w:val="center"/>
        <w:rPr>
          <w:rFonts w:ascii="Avenir Light" w:hAnsi="Avenir Light"/>
          <w:noProof/>
          <w:lang w:val="en-GB"/>
        </w:rPr>
      </w:pPr>
    </w:p>
    <w:p w14:paraId="4C09CD21" w14:textId="77777777" w:rsidR="00D612E3" w:rsidRPr="001E5694" w:rsidRDefault="00D612E3" w:rsidP="001E5694">
      <w:pPr>
        <w:pStyle w:val="NormalWeb"/>
        <w:spacing w:before="0" w:beforeAutospacing="0" w:after="0" w:afterAutospacing="0"/>
        <w:contextualSpacing/>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 xml:space="preserve">Curs opțional </w:t>
      </w:r>
    </w:p>
    <w:p w14:paraId="2F0F5B75" w14:textId="77777777" w:rsidR="00D612E3" w:rsidRPr="001E5694" w:rsidRDefault="00D612E3" w:rsidP="001E5694">
      <w:pPr>
        <w:pStyle w:val="NormalWeb"/>
        <w:spacing w:before="0" w:beforeAutospacing="0" w:after="0" w:afterAutospacing="0"/>
        <w:contextualSpacing/>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Anul III</w:t>
      </w:r>
    </w:p>
    <w:p w14:paraId="180BB4E9" w14:textId="59FF4B26" w:rsidR="00D612E3" w:rsidRPr="001E5694" w:rsidRDefault="00D612E3" w:rsidP="001E5694">
      <w:pPr>
        <w:pStyle w:val="NormalWeb"/>
        <w:spacing w:before="0" w:beforeAutospacing="0" w:after="0" w:afterAutospacing="0"/>
        <w:contextualSpacing/>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Semestrul 1</w:t>
      </w:r>
    </w:p>
    <w:p w14:paraId="31F2CA6C" w14:textId="4A4C4E00" w:rsidR="003174A9" w:rsidRPr="001E5694" w:rsidRDefault="003174A9"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6C593BC0" w14:textId="091401A6" w:rsidR="003174A9" w:rsidRPr="001E5694" w:rsidRDefault="003174A9" w:rsidP="001E5694">
      <w:pPr>
        <w:pStyle w:val="NormalWeb"/>
        <w:spacing w:before="0" w:beforeAutospacing="0" w:after="0" w:afterAutospacing="0"/>
        <w:contextualSpacing/>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Descrierea cursului:</w:t>
      </w:r>
    </w:p>
    <w:p w14:paraId="5F900263" w14:textId="32B88770" w:rsidR="005E1E61" w:rsidRPr="001E5694" w:rsidRDefault="005E1E61"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6C30B265" w14:textId="6850543C" w:rsidR="005E1E61" w:rsidRPr="001E5694" w:rsidRDefault="005E1E61"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Acest curs vizează intervenția asistentului social pentru îmbunătă</w:t>
      </w:r>
      <w:r w:rsidR="001E5694" w:rsidRPr="001E5694">
        <w:rPr>
          <w:rFonts w:ascii="Avenir Light" w:hAnsi="Avenir Light" w:cs="TimesNewRomanPSMT"/>
          <w:noProof/>
          <w:color w:val="000000" w:themeColor="text1"/>
          <w:lang w:val="en-GB"/>
        </w:rPr>
        <w:t>țirea</w:t>
      </w:r>
      <w:r w:rsidRPr="001E5694">
        <w:rPr>
          <w:rFonts w:ascii="Avenir Light" w:hAnsi="Avenir Light" w:cs="TimesNewRomanPSMT"/>
          <w:noProof/>
          <w:color w:val="000000" w:themeColor="text1"/>
          <w:lang w:val="en-GB"/>
        </w:rPr>
        <w:t xml:space="preserve"> calit</w:t>
      </w:r>
      <w:r w:rsidR="001E5694" w:rsidRPr="001E5694">
        <w:rPr>
          <w:rFonts w:ascii="Avenir Light" w:hAnsi="Avenir Light" w:cs="TimesNewRomanPSMT"/>
          <w:noProof/>
          <w:color w:val="000000" w:themeColor="text1"/>
          <w:lang w:val="en-GB"/>
        </w:rPr>
        <w:t>ății</w:t>
      </w:r>
      <w:r w:rsidRPr="001E5694">
        <w:rPr>
          <w:rFonts w:ascii="Avenir Light" w:hAnsi="Avenir Light" w:cs="TimesNewRomanPSMT"/>
          <w:noProof/>
          <w:color w:val="000000" w:themeColor="text1"/>
          <w:lang w:val="en-GB"/>
        </w:rPr>
        <w:t xml:space="preserve"> vieţii pacienţilor </w:t>
      </w:r>
      <w:r w:rsidR="001E5694">
        <w:rPr>
          <w:rFonts w:ascii="Avenir Light" w:hAnsi="Avenir Light" w:cs="TimesNewRomanPSMT"/>
          <w:noProof/>
          <w:color w:val="000000" w:themeColor="text1"/>
          <w:lang w:val="en-GB"/>
        </w:rPr>
        <w:t xml:space="preserve">(și </w:t>
      </w:r>
      <w:r w:rsidRPr="001E5694">
        <w:rPr>
          <w:rFonts w:ascii="Avenir Light" w:hAnsi="Avenir Light" w:cs="TimesNewRomanPSMT"/>
          <w:noProof/>
          <w:color w:val="000000" w:themeColor="text1"/>
          <w:lang w:val="en-GB"/>
        </w:rPr>
        <w:t>familiilor acestora</w:t>
      </w:r>
      <w:r w:rsidR="001E5694">
        <w:rPr>
          <w:rFonts w:ascii="Avenir Light" w:hAnsi="Avenir Light" w:cs="TimesNewRomanPSMT"/>
          <w:noProof/>
          <w:color w:val="000000" w:themeColor="text1"/>
          <w:lang w:val="en-GB"/>
        </w:rPr>
        <w:t>)</w:t>
      </w:r>
      <w:r w:rsidRPr="001E5694">
        <w:rPr>
          <w:rFonts w:ascii="Avenir Light" w:hAnsi="Avenir Light" w:cs="TimesNewRomanPSMT"/>
          <w:noProof/>
          <w:color w:val="000000" w:themeColor="text1"/>
          <w:lang w:val="en-GB"/>
        </w:rPr>
        <w:t xml:space="preserve"> care se confruntă cu problemele asociate unei boli ameninţătoare de viaţă</w:t>
      </w:r>
      <w:r w:rsidR="001E5694" w:rsidRPr="001E5694">
        <w:rPr>
          <w:rFonts w:ascii="Avenir Light" w:hAnsi="Avenir Light" w:cs="TimesNewRomanPSMT"/>
          <w:noProof/>
          <w:color w:val="000000" w:themeColor="text1"/>
          <w:lang w:val="en-GB"/>
        </w:rPr>
        <w:t>.</w:t>
      </w:r>
    </w:p>
    <w:p w14:paraId="200107D1" w14:textId="6295A30F" w:rsidR="005E1E61" w:rsidRPr="001E5694" w:rsidRDefault="005E1E61"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7AEE5B15" w14:textId="6E382BBF" w:rsidR="005E1E61" w:rsidRPr="001E5694" w:rsidRDefault="005E1E61"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Ingrijirea paliativa se poate realiza în spitalele de oncologie sau la domiciliu. </w:t>
      </w:r>
    </w:p>
    <w:p w14:paraId="1F445C5B" w14:textId="77777777" w:rsidR="001E5694" w:rsidRPr="001E5694" w:rsidRDefault="001E5694"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47398B68" w14:textId="6CBC75A2" w:rsidR="00CA3D3F" w:rsidRDefault="005E1E61"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Scopul îngrijirii paliative este asigurarea unei cât mai bune calităţi a vieţii pentru bolnavi şi familiile acestora. </w:t>
      </w:r>
      <w:r w:rsidR="00CA3D3F" w:rsidRPr="001E5694">
        <w:rPr>
          <w:rFonts w:ascii="Avenir Light" w:hAnsi="Avenir Light" w:cs="TimesNewRomanPSMT"/>
          <w:noProof/>
          <w:color w:val="000000" w:themeColor="text1"/>
          <w:lang w:val="en-GB"/>
        </w:rPr>
        <w:t xml:space="preserve">Asistenții sociali sunt membri integrați ai echipei de îngrijire paliativă interdisciplinară care abordează nevoile psihologice și sociale ale pacienților care suferă de boli grave și ale familiile lor. </w:t>
      </w:r>
    </w:p>
    <w:p w14:paraId="14F9C103" w14:textId="77777777" w:rsidR="001E5694" w:rsidRPr="001E5694" w:rsidRDefault="001E5694"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48292E26" w14:textId="3AD7195E" w:rsidR="00CA3D3F" w:rsidRPr="001E5694" w:rsidRDefault="00CA3D3F"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Datorită pregătirii lor specializate, asistenții sociali joacă un rol critic în echipă - comunicarea cu pacienții și familiile acestora.</w:t>
      </w:r>
    </w:p>
    <w:p w14:paraId="42E41D77" w14:textId="0337CF50" w:rsidR="00D612E3" w:rsidRPr="001E5694" w:rsidRDefault="00D612E3"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p>
    <w:p w14:paraId="0F18DDFF" w14:textId="2C79809A" w:rsidR="00EE3C38" w:rsidRPr="001E5694" w:rsidRDefault="00EE3C38"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Teme pentru curs:</w:t>
      </w:r>
    </w:p>
    <w:p w14:paraId="75543750" w14:textId="2CBB7FA5" w:rsidR="00EE3C38" w:rsidRDefault="00EE3C38" w:rsidP="001E5694">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Anamneza/evaluarea sociala a persoanelor care sunt diagnosticate oncologic</w:t>
      </w:r>
      <w:r w:rsidR="001E5694">
        <w:rPr>
          <w:rFonts w:ascii="Avenir Light" w:hAnsi="Avenir Light" w:cs="TimesNewRomanPSMT"/>
          <w:noProof/>
          <w:color w:val="000000" w:themeColor="text1"/>
          <w:lang w:val="en-GB"/>
        </w:rPr>
        <w:t>.</w:t>
      </w:r>
    </w:p>
    <w:p w14:paraId="301CB821" w14:textId="67AEF0C4" w:rsidR="001E5694" w:rsidRPr="001E5694" w:rsidRDefault="001E5694" w:rsidP="001E5694">
      <w:pPr>
        <w:pStyle w:val="NormalWeb"/>
        <w:spacing w:before="0" w:beforeAutospacing="0" w:after="0" w:afterAutospacing="0"/>
        <w:ind w:left="720"/>
        <w:contextualSpacing/>
        <w:jc w:val="both"/>
        <w:rPr>
          <w:rFonts w:ascii="Avenir Light" w:hAnsi="Avenir Light" w:cs="TimesNewRomanPSMT"/>
          <w:noProof/>
          <w:color w:val="000000" w:themeColor="text1"/>
          <w:lang w:val="en-GB"/>
        </w:rPr>
      </w:pPr>
      <w:r>
        <w:rPr>
          <w:rFonts w:ascii="Avenir Light" w:hAnsi="Avenir Light" w:cs="TimesNewRomanPSMT"/>
          <w:noProof/>
          <w:color w:val="000000" w:themeColor="text1"/>
          <w:lang w:val="en-GB"/>
        </w:rPr>
        <w:t>Exemplu:</w:t>
      </w:r>
    </w:p>
    <w:p w14:paraId="1FE2E4CD" w14:textId="2B430A71" w:rsidR="00EE3C38" w:rsidRPr="001E5694" w:rsidRDefault="005E1E61" w:rsidP="001E5694">
      <w:pPr>
        <w:pStyle w:val="NormalWeb"/>
        <w:spacing w:before="0" w:beforeAutospacing="0" w:after="0" w:afterAutospacing="0"/>
        <w:ind w:left="72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1. </w:t>
      </w:r>
      <w:r w:rsidR="00EE3C38" w:rsidRPr="00EE3C38">
        <w:rPr>
          <w:rFonts w:ascii="Avenir Light" w:hAnsi="Avenir Light" w:cs="TimesNewRomanPSMT"/>
          <w:noProof/>
          <w:color w:val="000000" w:themeColor="text1"/>
          <w:lang w:val="en-GB"/>
        </w:rPr>
        <w:t xml:space="preserve">Explorarea nevoilor, identificarea problemelor care pot apărea și a resurselor de care dispune atât pacientul, cât și familia sau rețelele sociale din care face parte; </w:t>
      </w:r>
    </w:p>
    <w:p w14:paraId="131B8169" w14:textId="77777777" w:rsidR="00EE3C38" w:rsidRPr="001E5694" w:rsidRDefault="00EE3C38" w:rsidP="001E5694">
      <w:pPr>
        <w:pStyle w:val="NormalWeb"/>
        <w:spacing w:before="0" w:beforeAutospacing="0" w:after="0" w:afterAutospacing="0"/>
        <w:ind w:left="720"/>
        <w:contextualSpacing/>
        <w:jc w:val="both"/>
        <w:rPr>
          <w:rFonts w:ascii="Avenir Light" w:hAnsi="Avenir Light" w:cs="TimesNewRomanPSMT"/>
          <w:noProof/>
          <w:color w:val="000000" w:themeColor="text1"/>
          <w:lang w:val="en-GB"/>
        </w:rPr>
      </w:pPr>
      <w:r w:rsidRPr="00EE3C38">
        <w:rPr>
          <w:rFonts w:ascii="Avenir Light" w:hAnsi="Avenir Light" w:cs="TimesNewRomanPSMT"/>
          <w:noProof/>
          <w:color w:val="000000" w:themeColor="text1"/>
          <w:lang w:val="en-GB"/>
        </w:rPr>
        <w:t xml:space="preserve">2. Identificarea îngrijorărilor și a anxietăților trăite de către pacient și de către familie; </w:t>
      </w:r>
    </w:p>
    <w:p w14:paraId="3AF35F7F" w14:textId="77777777" w:rsidR="00EE3C38" w:rsidRPr="001E5694" w:rsidRDefault="00EE3C38" w:rsidP="001E5694">
      <w:pPr>
        <w:pStyle w:val="NormalWeb"/>
        <w:spacing w:before="0" w:beforeAutospacing="0" w:after="0" w:afterAutospacing="0"/>
        <w:ind w:left="720"/>
        <w:contextualSpacing/>
        <w:jc w:val="both"/>
        <w:rPr>
          <w:rFonts w:ascii="Avenir Light" w:hAnsi="Avenir Light" w:cs="TimesNewRomanPSMT"/>
          <w:noProof/>
          <w:color w:val="000000" w:themeColor="text1"/>
          <w:lang w:val="en-GB"/>
        </w:rPr>
      </w:pPr>
      <w:r w:rsidRPr="00EE3C38">
        <w:rPr>
          <w:rFonts w:ascii="Avenir Light" w:hAnsi="Avenir Light" w:cs="TimesNewRomanPSMT"/>
          <w:noProof/>
          <w:color w:val="000000" w:themeColor="text1"/>
          <w:lang w:val="en-GB"/>
        </w:rPr>
        <w:t xml:space="preserve">3. Evaluarea capacității de a răspunde financiar la solicitările apărute pe parcursul tratamentului. În majoritatea situațiilor, persoanele și familiile afectate sunt în fața unor cheltuieli neprevăzute pe care nu le pot acoperi. Aceste cheltuieli sunt legate de transport sau de medicație. Deplasările frecvente la spital, costul medicamentelor și zilele de absență la locul de muncă generează o nevoie financiară. </w:t>
      </w:r>
    </w:p>
    <w:p w14:paraId="04D0A5C0" w14:textId="77777777" w:rsidR="00EE3C38" w:rsidRPr="001E5694" w:rsidRDefault="00EE3C38" w:rsidP="001E5694">
      <w:pPr>
        <w:ind w:left="720"/>
        <w:jc w:val="both"/>
        <w:rPr>
          <w:rFonts w:ascii="Avenir Light" w:hAnsi="Avenir Light" w:cs="TimesNewRomanPSMT"/>
          <w:noProof/>
          <w:color w:val="000000" w:themeColor="text1"/>
          <w:lang w:val="en-GB"/>
        </w:rPr>
      </w:pPr>
      <w:r w:rsidRPr="00EE3C38">
        <w:rPr>
          <w:rFonts w:ascii="Avenir Light" w:hAnsi="Avenir Light" w:cs="TimesNewRomanPSMT"/>
          <w:noProof/>
          <w:color w:val="000000" w:themeColor="text1"/>
          <w:lang w:val="en-GB"/>
        </w:rPr>
        <w:t xml:space="preserve">4. Evaluarea impactului bolii asupra vieții personale și a vieții de familie. Această evaluare acoperă întreg spectrul de activități derulate de către familie, rolurile și responsabilitățile fiecărui membru al familiei și responsabilitățile pe care le-a avut persoana diagnosticată, etc </w:t>
      </w:r>
    </w:p>
    <w:p w14:paraId="0F3793CE" w14:textId="77777777" w:rsidR="00EE3C38" w:rsidRPr="001E5694" w:rsidRDefault="00EE3C38" w:rsidP="001E5694">
      <w:pPr>
        <w:ind w:left="720"/>
        <w:jc w:val="both"/>
        <w:rPr>
          <w:rFonts w:ascii="Avenir Light" w:hAnsi="Avenir Light" w:cs="TimesNewRomanPSMT"/>
          <w:noProof/>
          <w:color w:val="000000" w:themeColor="text1"/>
          <w:lang w:val="en-GB"/>
        </w:rPr>
      </w:pPr>
      <w:r w:rsidRPr="00EE3C38">
        <w:rPr>
          <w:rFonts w:ascii="Avenir Light" w:hAnsi="Avenir Light" w:cs="TimesNewRomanPSMT"/>
          <w:noProof/>
          <w:color w:val="000000" w:themeColor="text1"/>
          <w:lang w:val="en-GB"/>
        </w:rPr>
        <w:t xml:space="preserve">5. Identificarea resurselor comunitare. Comunitatea dispune de anumite resurse care pot fi utilizate de către familie în planul de îngrijire. </w:t>
      </w:r>
      <w:r w:rsidRPr="00EE3C38">
        <w:rPr>
          <w:rFonts w:ascii="Avenir Light" w:hAnsi="Avenir Light" w:cs="TimesNewRomanPSMT"/>
          <w:noProof/>
          <w:color w:val="000000" w:themeColor="text1"/>
          <w:lang w:val="en-GB"/>
        </w:rPr>
        <w:lastRenderedPageBreak/>
        <w:t xml:space="preserve">Aceste resurse sunt: umane, servicii de îngrijire la domiciliu și servicii comunitare, îngrijiri paliative, etc. </w:t>
      </w:r>
    </w:p>
    <w:p w14:paraId="6D86546C" w14:textId="622DF617" w:rsidR="00EE3C38" w:rsidRPr="001E5694" w:rsidRDefault="00EE3C38" w:rsidP="005E1E61">
      <w:pPr>
        <w:ind w:left="720"/>
        <w:jc w:val="both"/>
        <w:rPr>
          <w:rFonts w:ascii="Avenir Light" w:hAnsi="Avenir Light" w:cs="TimesNewRomanPSMT"/>
          <w:noProof/>
          <w:color w:val="000000" w:themeColor="text1"/>
          <w:lang w:val="en-GB"/>
        </w:rPr>
      </w:pPr>
      <w:r w:rsidRPr="00EE3C38">
        <w:rPr>
          <w:rFonts w:ascii="Avenir Light" w:hAnsi="Avenir Light" w:cs="TimesNewRomanPSMT"/>
          <w:noProof/>
          <w:color w:val="000000" w:themeColor="text1"/>
          <w:lang w:val="en-GB"/>
        </w:rPr>
        <w:t>6. Dinamica interacțiunii cu rețelele sociale și vecinătățile. Tipul de relații cu cei din jur și modalitatea de comunicare;</w:t>
      </w:r>
    </w:p>
    <w:p w14:paraId="6DA9409F" w14:textId="77777777" w:rsidR="00EE3C38" w:rsidRPr="001E5694" w:rsidRDefault="00EE3C38" w:rsidP="005E1E61">
      <w:pPr>
        <w:ind w:left="720"/>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7</w:t>
      </w:r>
      <w:r w:rsidRPr="00EE3C38">
        <w:rPr>
          <w:rFonts w:ascii="Avenir Light" w:hAnsi="Avenir Light" w:cs="TimesNewRomanPSMT"/>
          <w:noProof/>
          <w:color w:val="000000" w:themeColor="text1"/>
          <w:lang w:val="en-GB"/>
        </w:rPr>
        <w:t xml:space="preserve">. Percepția corporală și modalitatea de adaptare a activităților zilnice la modificările corporale; </w:t>
      </w:r>
    </w:p>
    <w:p w14:paraId="1846A94C" w14:textId="77777777" w:rsidR="00EE3C38" w:rsidRPr="00EE3C38" w:rsidRDefault="00EE3C38" w:rsidP="005E1E61">
      <w:pPr>
        <w:ind w:left="720"/>
        <w:jc w:val="both"/>
        <w:rPr>
          <w:rFonts w:ascii="Avenir Light" w:hAnsi="Avenir Light" w:cs="TimesNewRomanPSMT"/>
          <w:noProof/>
          <w:color w:val="000000" w:themeColor="text1"/>
          <w:lang w:val="en-GB"/>
        </w:rPr>
      </w:pPr>
    </w:p>
    <w:p w14:paraId="25F79152" w14:textId="45F460C6" w:rsidR="00EE3C38" w:rsidRPr="001E5694" w:rsidRDefault="005E1E61" w:rsidP="005E1E61">
      <w:pPr>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Tehnici de evaluare socială</w:t>
      </w:r>
    </w:p>
    <w:p w14:paraId="231145BB" w14:textId="77777777" w:rsidR="001E5694" w:rsidRDefault="001E5694" w:rsidP="005E1E61">
      <w:pPr>
        <w:ind w:left="720"/>
        <w:jc w:val="both"/>
        <w:rPr>
          <w:rFonts w:ascii="Avenir Light" w:hAnsi="Avenir Light" w:cs="TimesNewRomanPSMT"/>
          <w:noProof/>
          <w:color w:val="000000" w:themeColor="text1"/>
          <w:lang w:val="en-GB"/>
        </w:rPr>
      </w:pPr>
      <w:r>
        <w:rPr>
          <w:rFonts w:ascii="Avenir Light" w:hAnsi="Avenir Light" w:cs="TimesNewRomanPSMT"/>
          <w:noProof/>
          <w:color w:val="000000" w:themeColor="text1"/>
          <w:lang w:val="en-GB"/>
        </w:rPr>
        <w:t>Exemplu:</w:t>
      </w:r>
    </w:p>
    <w:p w14:paraId="4B316FF5" w14:textId="5A525199" w:rsidR="005E1E61" w:rsidRPr="001E5694" w:rsidRDefault="005E1E61" w:rsidP="001E5694">
      <w:pPr>
        <w:pStyle w:val="ListParagraph"/>
        <w:numPr>
          <w:ilvl w:val="0"/>
          <w:numId w:val="1"/>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Analiza documentelor</w:t>
      </w:r>
    </w:p>
    <w:p w14:paraId="1EE2361C" w14:textId="75D3FDF2" w:rsidR="005E1E61" w:rsidRPr="001E5694" w:rsidRDefault="005E1E61" w:rsidP="001E5694">
      <w:pPr>
        <w:pStyle w:val="ListParagraph"/>
        <w:numPr>
          <w:ilvl w:val="0"/>
          <w:numId w:val="1"/>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Interviul (de diagnostic, de explorare, terapeutic)</w:t>
      </w:r>
    </w:p>
    <w:p w14:paraId="19E55A33" w14:textId="77777777" w:rsidR="005E1E61" w:rsidRPr="001E5694" w:rsidRDefault="005E1E61" w:rsidP="001E5694">
      <w:pPr>
        <w:pStyle w:val="ListParagraph"/>
        <w:numPr>
          <w:ilvl w:val="0"/>
          <w:numId w:val="1"/>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Observatia de diagnostic</w:t>
      </w:r>
    </w:p>
    <w:p w14:paraId="4F898252" w14:textId="0EC214B9" w:rsidR="005E1E61" w:rsidRPr="001E5694" w:rsidRDefault="005E1E61" w:rsidP="001E5694">
      <w:pPr>
        <w:pStyle w:val="ListParagraph"/>
        <w:numPr>
          <w:ilvl w:val="0"/>
          <w:numId w:val="1"/>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Activități bazate pe tehnici calitative exploratorii </w:t>
      </w:r>
    </w:p>
    <w:p w14:paraId="75ECD074" w14:textId="77777777" w:rsidR="005E1E61" w:rsidRPr="001E5694" w:rsidRDefault="005E1E61" w:rsidP="005E1E61">
      <w:pPr>
        <w:ind w:left="720"/>
        <w:jc w:val="both"/>
        <w:rPr>
          <w:rFonts w:ascii="Avenir Light" w:hAnsi="Avenir Light" w:cs="TimesNewRomanPSMT"/>
          <w:noProof/>
          <w:color w:val="000000" w:themeColor="text1"/>
          <w:lang w:val="en-GB"/>
        </w:rPr>
      </w:pPr>
    </w:p>
    <w:p w14:paraId="52A01049" w14:textId="77777777" w:rsidR="005E1E61" w:rsidRPr="001E5694" w:rsidRDefault="005E1E61" w:rsidP="005E1E61">
      <w:pPr>
        <w:jc w:val="both"/>
        <w:rPr>
          <w:rFonts w:ascii="Avenir Light" w:hAnsi="Avenir Light" w:cs="TimesNewRomanPSMT"/>
          <w:noProof/>
          <w:color w:val="000000" w:themeColor="text1"/>
          <w:lang w:val="en-GB"/>
        </w:rPr>
      </w:pPr>
    </w:p>
    <w:p w14:paraId="74298EA4" w14:textId="3D9ED3A6" w:rsidR="005E1E61" w:rsidRPr="001E5694" w:rsidRDefault="005E1E61" w:rsidP="005E1E61">
      <w:pPr>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Intervenția asistentului social</w:t>
      </w:r>
    </w:p>
    <w:p w14:paraId="7D7E3117" w14:textId="23B1E633" w:rsidR="001E5694" w:rsidRDefault="001E5694" w:rsidP="005E1E61">
      <w:pPr>
        <w:ind w:left="720"/>
        <w:jc w:val="both"/>
        <w:rPr>
          <w:rFonts w:ascii="Avenir Light" w:hAnsi="Avenir Light" w:cs="TimesNewRomanPSMT"/>
          <w:noProof/>
          <w:color w:val="000000" w:themeColor="text1"/>
          <w:lang w:val="en-GB"/>
        </w:rPr>
      </w:pPr>
      <w:r>
        <w:rPr>
          <w:rFonts w:ascii="Avenir Light" w:hAnsi="Avenir Light" w:cs="TimesNewRomanPSMT"/>
          <w:noProof/>
          <w:color w:val="000000" w:themeColor="text1"/>
          <w:lang w:val="en-GB"/>
        </w:rPr>
        <w:t>Exemplu:</w:t>
      </w:r>
    </w:p>
    <w:p w14:paraId="72DE6B41" w14:textId="7A566409" w:rsidR="005E1E61" w:rsidRPr="001E5694" w:rsidRDefault="005E1E61" w:rsidP="001E5694">
      <w:pPr>
        <w:pStyle w:val="ListParagraph"/>
        <w:numPr>
          <w:ilvl w:val="0"/>
          <w:numId w:val="2"/>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Intervenția asistentului social în cazul persoanelor </w:t>
      </w:r>
      <w:r w:rsidR="00216A38">
        <w:rPr>
          <w:rFonts w:ascii="Avenir Light" w:hAnsi="Avenir Light" w:cs="TimesNewRomanPSMT"/>
          <w:noProof/>
          <w:color w:val="000000" w:themeColor="text1"/>
          <w:lang w:val="en-GB"/>
        </w:rPr>
        <w:t xml:space="preserve">aflate </w:t>
      </w:r>
      <w:r w:rsidRPr="001E5694">
        <w:rPr>
          <w:rFonts w:ascii="Avenir Light" w:hAnsi="Avenir Light" w:cs="TimesNewRomanPSMT"/>
          <w:noProof/>
          <w:color w:val="000000" w:themeColor="text1"/>
          <w:lang w:val="en-GB"/>
        </w:rPr>
        <w:t xml:space="preserve">în prima fază a diagnosticării </w:t>
      </w:r>
    </w:p>
    <w:p w14:paraId="28BDF0FC" w14:textId="77777777" w:rsidR="005E1E61" w:rsidRPr="001E5694" w:rsidRDefault="005E1E61" w:rsidP="001E5694">
      <w:pPr>
        <w:pStyle w:val="ListParagraph"/>
        <w:numPr>
          <w:ilvl w:val="0"/>
          <w:numId w:val="2"/>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 xml:space="preserve">Intervenția asistentului social în cazul persoanelor care sunt în perioada tratamentului curativ sau a tratamentului paliativ </w:t>
      </w:r>
    </w:p>
    <w:p w14:paraId="56035740" w14:textId="77777777" w:rsidR="005E1E61" w:rsidRPr="001E5694" w:rsidRDefault="005E1E61" w:rsidP="001E5694">
      <w:pPr>
        <w:pStyle w:val="ListParagraph"/>
        <w:numPr>
          <w:ilvl w:val="0"/>
          <w:numId w:val="2"/>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Intervenția asistentului social în cazul persoanelor care sunt în stadiu avansat sau terminal al bolii</w:t>
      </w:r>
    </w:p>
    <w:p w14:paraId="112A6C03" w14:textId="77777777" w:rsidR="005E1E61" w:rsidRPr="001E5694" w:rsidRDefault="005E1E61" w:rsidP="005E1E61">
      <w:pPr>
        <w:ind w:left="720"/>
        <w:jc w:val="both"/>
        <w:rPr>
          <w:rFonts w:ascii="Avenir Light" w:hAnsi="Avenir Light" w:cs="TimesNewRomanPSMT"/>
          <w:noProof/>
          <w:color w:val="000000" w:themeColor="text1"/>
          <w:lang w:val="en-GB"/>
        </w:rPr>
      </w:pPr>
    </w:p>
    <w:p w14:paraId="37BD13BA" w14:textId="6BAA87E8" w:rsidR="005E1E61" w:rsidRPr="001E5694" w:rsidRDefault="005E1E61" w:rsidP="005E1E61">
      <w:pPr>
        <w:jc w:val="both"/>
        <w:rPr>
          <w:rFonts w:ascii="Avenir Light" w:hAnsi="Avenir Light" w:cs="TimesNewRomanPSMT"/>
          <w:noProof/>
          <w:color w:val="000000" w:themeColor="text1"/>
          <w:lang w:val="en-GB"/>
        </w:rPr>
      </w:pPr>
    </w:p>
    <w:p w14:paraId="2603FEA5" w14:textId="42C64056" w:rsidR="005E1E61" w:rsidRPr="001E5694" w:rsidRDefault="005E1E61" w:rsidP="005E1E61">
      <w:pPr>
        <w:jc w:val="both"/>
        <w:rPr>
          <w:rFonts w:ascii="Avenir Light" w:hAnsi="Avenir Light" w:cs="TimesNewRomanPSMT"/>
          <w:b/>
          <w:noProof/>
          <w:color w:val="000000" w:themeColor="text1"/>
          <w:lang w:val="en-GB"/>
        </w:rPr>
      </w:pPr>
      <w:r w:rsidRPr="001E5694">
        <w:rPr>
          <w:rFonts w:ascii="Avenir Light" w:hAnsi="Avenir Light" w:cs="TimesNewRomanPSMT"/>
          <w:b/>
          <w:noProof/>
          <w:color w:val="000000" w:themeColor="text1"/>
          <w:lang w:val="en-GB"/>
        </w:rPr>
        <w:t>Tipuri de interventie</w:t>
      </w:r>
    </w:p>
    <w:p w14:paraId="53D0DE70" w14:textId="12D1913A" w:rsidR="005E1E61" w:rsidRPr="001E5694" w:rsidRDefault="005E1E61" w:rsidP="001E5694">
      <w:pPr>
        <w:pStyle w:val="ListParagraph"/>
        <w:numPr>
          <w:ilvl w:val="0"/>
          <w:numId w:val="3"/>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Informare &amp; ghidare</w:t>
      </w:r>
    </w:p>
    <w:p w14:paraId="0CBD257B" w14:textId="7811D589" w:rsidR="005E1E61" w:rsidRPr="001E5694" w:rsidRDefault="005E1E61" w:rsidP="001E5694">
      <w:pPr>
        <w:pStyle w:val="ListParagraph"/>
        <w:numPr>
          <w:ilvl w:val="0"/>
          <w:numId w:val="3"/>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Consilierea psiho-socială</w:t>
      </w:r>
    </w:p>
    <w:p w14:paraId="5F39EB5E" w14:textId="07A867E5" w:rsidR="005E1E61" w:rsidRPr="001E5694" w:rsidRDefault="005E1E61" w:rsidP="001E5694">
      <w:pPr>
        <w:pStyle w:val="ListParagraph"/>
        <w:numPr>
          <w:ilvl w:val="0"/>
          <w:numId w:val="3"/>
        </w:numP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Asistența directă</w:t>
      </w:r>
    </w:p>
    <w:p w14:paraId="62A674FC" w14:textId="26E2DB9D" w:rsidR="005E1E61" w:rsidRPr="001E5694" w:rsidRDefault="005E1E61" w:rsidP="005E1E61">
      <w:pPr>
        <w:ind w:left="720"/>
        <w:jc w:val="both"/>
        <w:rPr>
          <w:rFonts w:ascii="Avenir Light" w:hAnsi="Avenir Light" w:cs="TimesNewRomanPSMT"/>
          <w:noProof/>
          <w:color w:val="000000" w:themeColor="text1"/>
          <w:lang w:val="en-GB"/>
        </w:rPr>
      </w:pPr>
    </w:p>
    <w:p w14:paraId="104122F8" w14:textId="77777777" w:rsidR="001E5694" w:rsidRDefault="001E5694" w:rsidP="005E1E61">
      <w:pPr>
        <w:jc w:val="both"/>
        <w:rPr>
          <w:rFonts w:ascii="Avenir Light" w:hAnsi="Avenir Light" w:cs="TimesNewRomanPSMT"/>
          <w:b/>
          <w:noProof/>
          <w:color w:val="000000" w:themeColor="text1"/>
          <w:lang w:val="en-GB"/>
        </w:rPr>
      </w:pPr>
    </w:p>
    <w:p w14:paraId="680FD75F" w14:textId="01A561A5" w:rsidR="005E1E61" w:rsidRPr="001E5694" w:rsidRDefault="005E1E61" w:rsidP="001E5694">
      <w:pPr>
        <w:pBdr>
          <w:bottom w:val="single" w:sz="4" w:space="1" w:color="auto"/>
        </w:pBdr>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Seminariile vor include</w:t>
      </w:r>
      <w:r w:rsidR="001E5694">
        <w:rPr>
          <w:rFonts w:ascii="Avenir Light" w:hAnsi="Avenir Light" w:cs="TimesNewRomanPSMT"/>
          <w:noProof/>
          <w:color w:val="000000" w:themeColor="text1"/>
          <w:lang w:val="en-GB"/>
        </w:rPr>
        <w:t xml:space="preserve"> exemple de caz. </w:t>
      </w:r>
    </w:p>
    <w:p w14:paraId="6CB9C2E2" w14:textId="2D764AF8" w:rsidR="005E1E61" w:rsidRPr="001E5694" w:rsidRDefault="005E1E61" w:rsidP="005E1E61">
      <w:pPr>
        <w:jc w:val="both"/>
        <w:rPr>
          <w:rFonts w:ascii="Avenir Light" w:hAnsi="Avenir Light" w:cs="TimesNewRomanPSMT"/>
          <w:noProof/>
          <w:color w:val="000000" w:themeColor="text1"/>
          <w:lang w:val="en-GB"/>
        </w:rPr>
      </w:pPr>
    </w:p>
    <w:p w14:paraId="2230B773" w14:textId="77777777" w:rsidR="005E1E61" w:rsidRPr="001E5694" w:rsidRDefault="005E1E61" w:rsidP="005E1E61">
      <w:pPr>
        <w:pStyle w:val="NormalWeb"/>
        <w:spacing w:before="0" w:beforeAutospacing="0" w:after="0" w:afterAutospacing="0"/>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Dragi studenți, vă invit să optezi pentru acest curs pentru a vă pregăti pentru una dintre cele mai dificile intervenții pe care le realizează asistentul social</w:t>
      </w:r>
    </w:p>
    <w:p w14:paraId="41FA8AEC" w14:textId="77777777" w:rsidR="005E1E61" w:rsidRPr="001E5694" w:rsidRDefault="005E1E61" w:rsidP="005E1E61">
      <w:pPr>
        <w:contextualSpacing/>
        <w:jc w:val="both"/>
        <w:rPr>
          <w:rFonts w:ascii="Avenir Light" w:hAnsi="Avenir Light" w:cs="TimesNewRomanPSMT"/>
          <w:noProof/>
          <w:color w:val="000000" w:themeColor="text1"/>
          <w:lang w:val="en-GB"/>
        </w:rPr>
      </w:pPr>
    </w:p>
    <w:p w14:paraId="43B058E6" w14:textId="77777777" w:rsidR="005E1E61" w:rsidRPr="001E5694" w:rsidRDefault="005E1E61" w:rsidP="005E1E61">
      <w:pPr>
        <w:contextualSpacing/>
        <w:jc w:val="both"/>
        <w:rPr>
          <w:rFonts w:ascii="Avenir Light" w:hAnsi="Avenir Light" w:cs="TimesNewRomanPSMT"/>
          <w:noProof/>
          <w:color w:val="000000" w:themeColor="text1"/>
          <w:lang w:val="en-GB"/>
        </w:rPr>
      </w:pPr>
      <w:r w:rsidRPr="001E5694">
        <w:rPr>
          <w:rFonts w:ascii="Avenir Light" w:hAnsi="Avenir Light" w:cs="TimesNewRomanPSMT"/>
          <w:noProof/>
          <w:color w:val="000000" w:themeColor="text1"/>
          <w:lang w:val="en-GB"/>
        </w:rPr>
        <w:t>Dacă doriți mai multe informații, nu ezitați să mă contactați!</w:t>
      </w:r>
    </w:p>
    <w:p w14:paraId="5F4F4F3D" w14:textId="77777777" w:rsidR="005E1E61" w:rsidRPr="001E5694" w:rsidRDefault="00C37340" w:rsidP="005E1E61">
      <w:pPr>
        <w:contextualSpacing/>
        <w:jc w:val="both"/>
        <w:rPr>
          <w:rFonts w:ascii="Avenir Light" w:hAnsi="Avenir Light" w:cs="TimesNewRomanPSMT"/>
          <w:noProof/>
          <w:color w:val="000000" w:themeColor="text1"/>
          <w:lang w:val="en-GB"/>
        </w:rPr>
      </w:pPr>
      <w:hyperlink r:id="rId6" w:history="1">
        <w:r w:rsidR="005E1E61" w:rsidRPr="001E5694">
          <w:rPr>
            <w:rFonts w:ascii="Avenir Light" w:hAnsi="Avenir Light" w:cs="TimesNewRomanPSMT"/>
            <w:noProof/>
            <w:color w:val="000000" w:themeColor="text1"/>
            <w:lang w:val="en-GB"/>
          </w:rPr>
          <w:t>ana.radulescu@unibuc.ro</w:t>
        </w:r>
      </w:hyperlink>
    </w:p>
    <w:p w14:paraId="009FAF48" w14:textId="77777777" w:rsidR="005E1E61" w:rsidRPr="001E5694" w:rsidRDefault="005E1E61" w:rsidP="005E1E61">
      <w:pPr>
        <w:contextualSpacing/>
        <w:jc w:val="both"/>
        <w:rPr>
          <w:rFonts w:ascii="Avenir Light" w:hAnsi="Avenir Light" w:cs="TimesNewRomanPSMT"/>
          <w:noProof/>
          <w:color w:val="000000" w:themeColor="text1"/>
          <w:lang w:val="en-GB"/>
        </w:rPr>
      </w:pPr>
    </w:p>
    <w:p w14:paraId="2E26D11B" w14:textId="77777777" w:rsidR="005E1E61" w:rsidRPr="001E5694" w:rsidRDefault="005E1E61" w:rsidP="00EE3C38">
      <w:pPr>
        <w:jc w:val="both"/>
        <w:rPr>
          <w:rFonts w:ascii="Avenir Light" w:hAnsi="Avenir Light"/>
          <w:noProof/>
          <w:lang w:val="en-GB"/>
        </w:rPr>
      </w:pPr>
    </w:p>
    <w:sectPr w:rsidR="005E1E61" w:rsidRPr="001E5694" w:rsidSect="00937901">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venir Light">
    <w:altName w:val="Century Gothic"/>
    <w:charset w:val="4D"/>
    <w:family w:val="swiss"/>
    <w:pitch w:val="variable"/>
    <w:sig w:usb0="00000001" w:usb1="5000204A" w:usb2="00000000" w:usb3="00000000" w:csb0="0000009B" w:csb1="00000000"/>
  </w:font>
  <w:font w:name="TimesNewRomanPSMT">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833B5"/>
    <w:multiLevelType w:val="hybridMultilevel"/>
    <w:tmpl w:val="D89A34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8AC4C27"/>
    <w:multiLevelType w:val="hybridMultilevel"/>
    <w:tmpl w:val="6AAE18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7AD8734E"/>
    <w:multiLevelType w:val="hybridMultilevel"/>
    <w:tmpl w:val="741CD4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2E3"/>
    <w:rsid w:val="001E5694"/>
    <w:rsid w:val="00216A38"/>
    <w:rsid w:val="002F6944"/>
    <w:rsid w:val="003174A9"/>
    <w:rsid w:val="005E1E61"/>
    <w:rsid w:val="00702994"/>
    <w:rsid w:val="00937901"/>
    <w:rsid w:val="00C37340"/>
    <w:rsid w:val="00CA3D3F"/>
    <w:rsid w:val="00D612E3"/>
    <w:rsid w:val="00EE3C3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6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E61"/>
    <w:rPr>
      <w:rFonts w:ascii="Times New Roman" w:eastAsia="Times New Roman" w:hAnsi="Times New Roman" w:cs="Times New Roman"/>
    </w:rPr>
  </w:style>
  <w:style w:type="paragraph" w:styleId="Heading5">
    <w:name w:val="heading 5"/>
    <w:basedOn w:val="Normal"/>
    <w:link w:val="Heading5Char"/>
    <w:uiPriority w:val="9"/>
    <w:qFormat/>
    <w:rsid w:val="00EE3C3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12E3"/>
    <w:pPr>
      <w:spacing w:before="100" w:beforeAutospacing="1" w:after="100" w:afterAutospacing="1"/>
    </w:pPr>
  </w:style>
  <w:style w:type="paragraph" w:styleId="HTMLPreformatted">
    <w:name w:val="HTML Preformatted"/>
    <w:basedOn w:val="Normal"/>
    <w:link w:val="HTMLPreformattedChar"/>
    <w:uiPriority w:val="99"/>
    <w:semiHidden/>
    <w:unhideWhenUsed/>
    <w:rsid w:val="002F6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F6944"/>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rsid w:val="00EE3C38"/>
    <w:rPr>
      <w:rFonts w:ascii="Times New Roman" w:eastAsia="Times New Roman" w:hAnsi="Times New Roman" w:cs="Times New Roman"/>
      <w:b/>
      <w:bCs/>
      <w:sz w:val="20"/>
      <w:szCs w:val="20"/>
    </w:rPr>
  </w:style>
  <w:style w:type="character" w:styleId="Strong">
    <w:name w:val="Strong"/>
    <w:basedOn w:val="DefaultParagraphFont"/>
    <w:uiPriority w:val="22"/>
    <w:qFormat/>
    <w:rsid w:val="00EE3C38"/>
    <w:rPr>
      <w:b/>
      <w:bCs/>
    </w:rPr>
  </w:style>
  <w:style w:type="character" w:styleId="Hyperlink">
    <w:name w:val="Hyperlink"/>
    <w:basedOn w:val="DefaultParagraphFont"/>
    <w:uiPriority w:val="99"/>
    <w:unhideWhenUsed/>
    <w:rsid w:val="005E1E61"/>
    <w:rPr>
      <w:color w:val="0563C1" w:themeColor="hyperlink"/>
      <w:u w:val="single"/>
    </w:rPr>
  </w:style>
  <w:style w:type="paragraph" w:styleId="ListParagraph">
    <w:name w:val="List Paragraph"/>
    <w:basedOn w:val="Normal"/>
    <w:uiPriority w:val="34"/>
    <w:qFormat/>
    <w:rsid w:val="001E56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E61"/>
    <w:rPr>
      <w:rFonts w:ascii="Times New Roman" w:eastAsia="Times New Roman" w:hAnsi="Times New Roman" w:cs="Times New Roman"/>
    </w:rPr>
  </w:style>
  <w:style w:type="paragraph" w:styleId="Heading5">
    <w:name w:val="heading 5"/>
    <w:basedOn w:val="Normal"/>
    <w:link w:val="Heading5Char"/>
    <w:uiPriority w:val="9"/>
    <w:qFormat/>
    <w:rsid w:val="00EE3C3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12E3"/>
    <w:pPr>
      <w:spacing w:before="100" w:beforeAutospacing="1" w:after="100" w:afterAutospacing="1"/>
    </w:pPr>
  </w:style>
  <w:style w:type="paragraph" w:styleId="HTMLPreformatted">
    <w:name w:val="HTML Preformatted"/>
    <w:basedOn w:val="Normal"/>
    <w:link w:val="HTMLPreformattedChar"/>
    <w:uiPriority w:val="99"/>
    <w:semiHidden/>
    <w:unhideWhenUsed/>
    <w:rsid w:val="002F6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F6944"/>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rsid w:val="00EE3C38"/>
    <w:rPr>
      <w:rFonts w:ascii="Times New Roman" w:eastAsia="Times New Roman" w:hAnsi="Times New Roman" w:cs="Times New Roman"/>
      <w:b/>
      <w:bCs/>
      <w:sz w:val="20"/>
      <w:szCs w:val="20"/>
    </w:rPr>
  </w:style>
  <w:style w:type="character" w:styleId="Strong">
    <w:name w:val="Strong"/>
    <w:basedOn w:val="DefaultParagraphFont"/>
    <w:uiPriority w:val="22"/>
    <w:qFormat/>
    <w:rsid w:val="00EE3C38"/>
    <w:rPr>
      <w:b/>
      <w:bCs/>
    </w:rPr>
  </w:style>
  <w:style w:type="character" w:styleId="Hyperlink">
    <w:name w:val="Hyperlink"/>
    <w:basedOn w:val="DefaultParagraphFont"/>
    <w:uiPriority w:val="99"/>
    <w:unhideWhenUsed/>
    <w:rsid w:val="005E1E61"/>
    <w:rPr>
      <w:color w:val="0563C1" w:themeColor="hyperlink"/>
      <w:u w:val="single"/>
    </w:rPr>
  </w:style>
  <w:style w:type="paragraph" w:styleId="ListParagraph">
    <w:name w:val="List Paragraph"/>
    <w:basedOn w:val="Normal"/>
    <w:uiPriority w:val="34"/>
    <w:qFormat/>
    <w:rsid w:val="001E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59505">
      <w:bodyDiv w:val="1"/>
      <w:marLeft w:val="0"/>
      <w:marRight w:val="0"/>
      <w:marTop w:val="0"/>
      <w:marBottom w:val="0"/>
      <w:divBdr>
        <w:top w:val="none" w:sz="0" w:space="0" w:color="auto"/>
        <w:left w:val="none" w:sz="0" w:space="0" w:color="auto"/>
        <w:bottom w:val="none" w:sz="0" w:space="0" w:color="auto"/>
        <w:right w:val="none" w:sz="0" w:space="0" w:color="auto"/>
      </w:divBdr>
    </w:div>
    <w:div w:id="233127391">
      <w:bodyDiv w:val="1"/>
      <w:marLeft w:val="0"/>
      <w:marRight w:val="0"/>
      <w:marTop w:val="0"/>
      <w:marBottom w:val="0"/>
      <w:divBdr>
        <w:top w:val="none" w:sz="0" w:space="0" w:color="auto"/>
        <w:left w:val="none" w:sz="0" w:space="0" w:color="auto"/>
        <w:bottom w:val="none" w:sz="0" w:space="0" w:color="auto"/>
        <w:right w:val="none" w:sz="0" w:space="0" w:color="auto"/>
      </w:divBdr>
    </w:div>
    <w:div w:id="609824855">
      <w:bodyDiv w:val="1"/>
      <w:marLeft w:val="0"/>
      <w:marRight w:val="0"/>
      <w:marTop w:val="0"/>
      <w:marBottom w:val="0"/>
      <w:divBdr>
        <w:top w:val="none" w:sz="0" w:space="0" w:color="auto"/>
        <w:left w:val="none" w:sz="0" w:space="0" w:color="auto"/>
        <w:bottom w:val="none" w:sz="0" w:space="0" w:color="auto"/>
        <w:right w:val="none" w:sz="0" w:space="0" w:color="auto"/>
      </w:divBdr>
    </w:div>
    <w:div w:id="675763211">
      <w:bodyDiv w:val="1"/>
      <w:marLeft w:val="0"/>
      <w:marRight w:val="0"/>
      <w:marTop w:val="0"/>
      <w:marBottom w:val="0"/>
      <w:divBdr>
        <w:top w:val="none" w:sz="0" w:space="0" w:color="auto"/>
        <w:left w:val="none" w:sz="0" w:space="0" w:color="auto"/>
        <w:bottom w:val="none" w:sz="0" w:space="0" w:color="auto"/>
        <w:right w:val="none" w:sz="0" w:space="0" w:color="auto"/>
      </w:divBdr>
    </w:div>
    <w:div w:id="1000161402">
      <w:bodyDiv w:val="1"/>
      <w:marLeft w:val="0"/>
      <w:marRight w:val="0"/>
      <w:marTop w:val="0"/>
      <w:marBottom w:val="0"/>
      <w:divBdr>
        <w:top w:val="none" w:sz="0" w:space="0" w:color="auto"/>
        <w:left w:val="none" w:sz="0" w:space="0" w:color="auto"/>
        <w:bottom w:val="none" w:sz="0" w:space="0" w:color="auto"/>
        <w:right w:val="none" w:sz="0" w:space="0" w:color="auto"/>
      </w:divBdr>
    </w:div>
    <w:div w:id="1226526009">
      <w:bodyDiv w:val="1"/>
      <w:marLeft w:val="0"/>
      <w:marRight w:val="0"/>
      <w:marTop w:val="0"/>
      <w:marBottom w:val="0"/>
      <w:divBdr>
        <w:top w:val="none" w:sz="0" w:space="0" w:color="auto"/>
        <w:left w:val="none" w:sz="0" w:space="0" w:color="auto"/>
        <w:bottom w:val="none" w:sz="0" w:space="0" w:color="auto"/>
        <w:right w:val="none" w:sz="0" w:space="0" w:color="auto"/>
      </w:divBdr>
    </w:div>
    <w:div w:id="1314219151">
      <w:bodyDiv w:val="1"/>
      <w:marLeft w:val="0"/>
      <w:marRight w:val="0"/>
      <w:marTop w:val="0"/>
      <w:marBottom w:val="0"/>
      <w:divBdr>
        <w:top w:val="none" w:sz="0" w:space="0" w:color="auto"/>
        <w:left w:val="none" w:sz="0" w:space="0" w:color="auto"/>
        <w:bottom w:val="none" w:sz="0" w:space="0" w:color="auto"/>
        <w:right w:val="none" w:sz="0" w:space="0" w:color="auto"/>
      </w:divBdr>
    </w:div>
    <w:div w:id="1463839670">
      <w:bodyDiv w:val="1"/>
      <w:marLeft w:val="0"/>
      <w:marRight w:val="0"/>
      <w:marTop w:val="0"/>
      <w:marBottom w:val="0"/>
      <w:divBdr>
        <w:top w:val="none" w:sz="0" w:space="0" w:color="auto"/>
        <w:left w:val="none" w:sz="0" w:space="0" w:color="auto"/>
        <w:bottom w:val="none" w:sz="0" w:space="0" w:color="auto"/>
        <w:right w:val="none" w:sz="0" w:space="0" w:color="auto"/>
      </w:divBdr>
    </w:div>
    <w:div w:id="1806121902">
      <w:bodyDiv w:val="1"/>
      <w:marLeft w:val="0"/>
      <w:marRight w:val="0"/>
      <w:marTop w:val="0"/>
      <w:marBottom w:val="0"/>
      <w:divBdr>
        <w:top w:val="none" w:sz="0" w:space="0" w:color="auto"/>
        <w:left w:val="none" w:sz="0" w:space="0" w:color="auto"/>
        <w:bottom w:val="none" w:sz="0" w:space="0" w:color="auto"/>
        <w:right w:val="none" w:sz="0" w:space="0" w:color="auto"/>
      </w:divBdr>
    </w:div>
    <w:div w:id="1939677502">
      <w:bodyDiv w:val="1"/>
      <w:marLeft w:val="0"/>
      <w:marRight w:val="0"/>
      <w:marTop w:val="0"/>
      <w:marBottom w:val="0"/>
      <w:divBdr>
        <w:top w:val="none" w:sz="0" w:space="0" w:color="auto"/>
        <w:left w:val="none" w:sz="0" w:space="0" w:color="auto"/>
        <w:bottom w:val="none" w:sz="0" w:space="0" w:color="auto"/>
        <w:right w:val="none" w:sz="0" w:space="0" w:color="auto"/>
      </w:divBdr>
    </w:div>
    <w:div w:id="2029720967">
      <w:bodyDiv w:val="1"/>
      <w:marLeft w:val="0"/>
      <w:marRight w:val="0"/>
      <w:marTop w:val="0"/>
      <w:marBottom w:val="0"/>
      <w:divBdr>
        <w:top w:val="none" w:sz="0" w:space="0" w:color="auto"/>
        <w:left w:val="none" w:sz="0" w:space="0" w:color="auto"/>
        <w:bottom w:val="none" w:sz="0" w:space="0" w:color="auto"/>
        <w:right w:val="none" w:sz="0" w:space="0" w:color="auto"/>
      </w:divBdr>
    </w:div>
    <w:div w:id="208287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a.radulescu@unibuc.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Herbert Paulischin</dc:creator>
  <cp:keywords/>
  <dc:description/>
  <cp:lastModifiedBy>sas</cp:lastModifiedBy>
  <cp:revision>5</cp:revision>
  <dcterms:created xsi:type="dcterms:W3CDTF">2021-03-17T11:16:00Z</dcterms:created>
  <dcterms:modified xsi:type="dcterms:W3CDTF">2021-03-18T07:44:00Z</dcterms:modified>
</cp:coreProperties>
</file>